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9" w:rsidRPr="00F414F9" w:rsidRDefault="00F414F9" w:rsidP="0089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F414F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РАССКАЖИТЕ ДЕТЯМ!</w:t>
      </w:r>
    </w:p>
    <w:p w:rsidR="00A702BD" w:rsidRPr="00BA74C5" w:rsidRDefault="00BA74C5" w:rsidP="0089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Мой город – Благодарный</w:t>
      </w:r>
      <w:r w:rsidR="00F147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век</w:t>
      </w:r>
      <w:r w:rsidR="00F147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!</w:t>
      </w:r>
    </w:p>
    <w:p w:rsidR="00BA74C5" w:rsidRPr="00BA74C5" w:rsidRDefault="00A702BD" w:rsidP="00BA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Историческая справка</w:t>
      </w:r>
    </w:p>
    <w:p w:rsidR="00BA74C5" w:rsidRDefault="00BA74C5" w:rsidP="00890718">
      <w:pPr>
        <w:shd w:val="clear" w:color="auto" w:fill="FFFFFF"/>
        <w:tabs>
          <w:tab w:val="left" w:pos="66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A702BD" w:rsidRPr="00890718" w:rsidRDefault="00BA74C5" w:rsidP="00C85A08">
      <w:pPr>
        <w:shd w:val="clear" w:color="auto" w:fill="FFFFFF"/>
        <w:tabs>
          <w:tab w:val="left" w:pos="66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</w:t>
      </w:r>
      <w:r w:rsidR="00A702BD"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Год 1905. Волнения, вспыхнувшие в центре России, быстро охватили и ее окраины. Ставрополье не стало исключением. </w:t>
      </w:r>
      <w:proofErr w:type="gramStart"/>
      <w:r w:rsidR="00A702BD"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</w:t>
      </w:r>
      <w:r w:rsidR="00A702BD"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softHyphen/>
        <w:t>дарный</w:t>
      </w:r>
      <w:proofErr w:type="gramEnd"/>
      <w:r w:rsidR="00A702BD"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же числился в зачинщиках «смуты».</w:t>
      </w:r>
      <w:r w:rsidR="00C85A0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A702BD"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Наибольший размах крестьянских выступлений приходится па лето 1906 года. </w:t>
      </w:r>
    </w:p>
    <w:p w:rsidR="00A702BD" w:rsidRPr="0089071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Октябрьские события и последовавшая за ними гражданская война вовлекли в свой водоворот и многих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благодарненцев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A702BD" w:rsidRPr="00890718" w:rsidRDefault="00A702BD" w:rsidP="0089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Ноябрь-декабрь 1917 года. Повсеместно па Ставрополье, в том числе в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Благодарненском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уезде, устанавливается власть Советов. В конце января 1918 года созывается в Благодарном уездный съезд Советов, на котором избирается исполнительниц комитет во главе с сельским учителем А. В. Марченко.</w:t>
      </w:r>
    </w:p>
    <w:p w:rsidR="00C85A0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9 сентября 1918 г. в Благодарном начал работу фронтовой съезд, положивший начало объединению партизанских отрядов и созданию частей Красной Армии. </w:t>
      </w:r>
      <w:proofErr w:type="gramEnd"/>
    </w:p>
    <w:p w:rsidR="00A702BD" w:rsidRPr="0089071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Благодарненским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красногвардейским отрядом численностью в 120 чел. командовал Д. И. Оболенский, впоследствии избранный секретарем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укома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партии.</w:t>
      </w:r>
    </w:p>
    <w:p w:rsidR="00C85A0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С февраля 1919 г. территория уезда находилась под властью белых. </w:t>
      </w:r>
      <w:r w:rsidR="00C85A0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ab/>
      </w:r>
    </w:p>
    <w:p w:rsidR="00A702BD" w:rsidRPr="0089071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феврале 1920 г. Таманская дивизия 11-й армии изгнала белых. В уезде была восстановлена Советская власть.</w:t>
      </w:r>
    </w:p>
    <w:p w:rsidR="00A702BD" w:rsidRPr="0089071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На заседании президиума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Благодарненского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уездного исполнительного комитета 23 марта 1923 г. был утвержден проект деления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Благодарненского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уезда на четыре района: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Благодарненский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Петровский,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Винодельненский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Дивненский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Площадь вновь образованного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Благодарненского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района равнялась 255928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дес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., с численностью населения в 45636 человек, районный центр </w:t>
      </w:r>
      <w:proofErr w:type="gram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–Б</w:t>
      </w:r>
      <w:proofErr w:type="gram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лагодарный.</w:t>
      </w:r>
    </w:p>
    <w:p w:rsidR="00A702BD" w:rsidRPr="0089071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1930 г. была создана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Благодарненская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МТС, через год в ней насчитывалось 30 тракторов. </w:t>
      </w:r>
    </w:p>
    <w:p w:rsidR="00A702BD" w:rsidRPr="0089071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конце 1939 г. в</w:t>
      </w:r>
      <w:proofErr w:type="gram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.р</w:t>
      </w:r>
      <w:proofErr w:type="gram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айцентре работал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райпищекомбинат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имевший хлебопекарню, колбасный и кондитерский цеха.</w:t>
      </w:r>
    </w:p>
    <w:p w:rsidR="00C85A0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Происходили перемены в культурной жизни. </w:t>
      </w:r>
      <w:proofErr w:type="gram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К 1930 г. в Благодарном была ликвидирована неграмотность, а во второй </w:t>
      </w: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 xml:space="preserve">половине 30-х гг. появилась возможность перейти к всеобщему семилетнему образованию. </w:t>
      </w:r>
      <w:proofErr w:type="gramEnd"/>
    </w:p>
    <w:p w:rsidR="00A702BD" w:rsidRPr="00890718" w:rsidRDefault="00A702BD" w:rsidP="00C8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начале 1940 г. в райцентре работал кинотеатр «Темп», открыл двери Дом пионеров, в котором работали различные кружки, ставились спектакли, проводились вечера.</w:t>
      </w:r>
    </w:p>
    <w:p w:rsidR="00A702BD" w:rsidRPr="00890718" w:rsidRDefault="00C85A08" w:rsidP="0089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1941 год - </w:t>
      </w:r>
      <w:r w:rsidR="00A702BD"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война с Германией. И вновь опустели улицы сел - мужчины отправлялись на фронт.</w:t>
      </w:r>
    </w:p>
    <w:p w:rsidR="00A702BD" w:rsidRPr="00890718" w:rsidRDefault="00A702BD" w:rsidP="00C8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 февраля по июль 1942 года в здании нынешней МОУ СОШ№ 1 размещался эвакогоспиталь 2110, где находились на излечении раненные солдаты. Перед оккупацией госпиталь эвакуировали. Двоих скончавшихся от ран солдат захоронили во дворе школы, где впоследствии установили памятник.</w:t>
      </w:r>
    </w:p>
    <w:p w:rsidR="00A702BD" w:rsidRPr="00890718" w:rsidRDefault="00A702BD" w:rsidP="00C8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Летопись партизанского движения в крае хранит многие человеческие судьбы</w:t>
      </w:r>
      <w:r w:rsidR="00C85A0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честь 55-летия Победы в Великой Отечественной войне, в городе Благодарном был открыт памятник «Партизанам Ставрополья, командиру сводного отряда А.Г.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Однокозову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», в дань памяти и благодарности от потомков.</w:t>
      </w:r>
      <w:r w:rsidR="00C85A0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Геройской смертью погибли также партизаны Михаил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Коробко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Федор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Гриценко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и связная- комсомолка Шура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Бледнова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proofErr w:type="gram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Умело</w:t>
      </w:r>
      <w:proofErr w:type="gram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 храбро сражались с немецкими оккупантами подпольщики с. Благодарного Н.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Подкопаев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А.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Бледнова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В.Орёл, З.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Елисова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…</w:t>
      </w:r>
    </w:p>
    <w:p w:rsidR="00A702BD" w:rsidRPr="00890718" w:rsidRDefault="00A702BD" w:rsidP="00F1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Если же говорить в целом об участии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благодарненцев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 Великой Отечественной войне, то на фронт отправились десятки тысяч человек. В июне 1945г. в Параде Победы в </w:t>
      </w:r>
      <w:proofErr w:type="gram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</w:t>
      </w:r>
      <w:proofErr w:type="gram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Москве принимали участие 5 наших земляков: Владимир Сергеевич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Пачин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Василий Александрович Кобылин Алексей Гаврилович Крылов, Фёдор Антонович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Худоконов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Иван Павлович Демченко. </w:t>
      </w:r>
    </w:p>
    <w:p w:rsidR="00A702BD" w:rsidRPr="00890718" w:rsidRDefault="00A702BD" w:rsidP="00F14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Особая страница в борьбе с фашизмом - действия женских авиационных полков, одним из которых командовала наша земляч</w:t>
      </w: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softHyphen/>
        <w:t xml:space="preserve">ка Е.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Бершанская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На фронте с 1942 г. и со своим полком не выбывала из состава действующей армии до конца Великой Отечественной войны. Она лично руководила полетами, максимально используя ночное время. Е.Д.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Бершанская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удостоена орденом Александра Невского, орденов Красного Знамени, Отечественной войны, единственная женщина в России удостоенная ордена Суворова 3-й степени …</w:t>
      </w:r>
    </w:p>
    <w:p w:rsidR="00A702BD" w:rsidRPr="00890718" w:rsidRDefault="00A702BD" w:rsidP="00F1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Сразу же после освобождения района начались восстановительные работы. Стали работать радиоузел и телефонная связь по всему району. Ожи</w:t>
      </w: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softHyphen/>
        <w:t xml:space="preserve">ли слесарные, кузнечные, шерстяные, </w:t>
      </w: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сапожные и швейные мастерские. В конце февраля заработали маслозавод и мельница, открылась баня в селе Благодарном. Со временем были восстановлены коммунальное хозяйство, учреждения образование культуры и здравоохранения.</w:t>
      </w:r>
    </w:p>
    <w:p w:rsidR="00A702BD" w:rsidRPr="00890718" w:rsidRDefault="00A702BD" w:rsidP="00F1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Колхозники, не жалея сил, возрождали общественное хозяйство, выращивали хлеб, сельхозпродукцию. </w:t>
      </w:r>
    </w:p>
    <w:p w:rsidR="00A702BD" w:rsidRPr="00890718" w:rsidRDefault="00A702BD" w:rsidP="00F1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конце 50-х начинает развиваться промышленность. </w:t>
      </w:r>
    </w:p>
    <w:p w:rsidR="00A702BD" w:rsidRPr="00890718" w:rsidRDefault="00A702BD" w:rsidP="00F1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течение 60—70-х гг. в развитии хозяйства был, достигнут качественно новый рубеж село имело хорошие экономические показатели, стало из </w:t>
      </w:r>
      <w:proofErr w:type="gram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самых</w:t>
      </w:r>
      <w:proofErr w:type="gram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благоустроенных и зажиточных.</w:t>
      </w:r>
    </w:p>
    <w:p w:rsidR="00A702BD" w:rsidRPr="00890718" w:rsidRDefault="00A702BD" w:rsidP="00F1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Указом Президиума Верховного Совета РСФСР от 9 сентября 1971 года село Благодарное преобразовано в город Благодарный.</w:t>
      </w:r>
    </w:p>
    <w:p w:rsidR="00A702BD" w:rsidRPr="00890718" w:rsidRDefault="00A702BD" w:rsidP="0089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конце 80-х гг. на территории Благодарного находились птицефабрика, 13 промышленных предприятий, 13 строительных организаций, 5 транспортных предприятий, межрайонная универсальная торговая база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крайпотребсоюза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предприятия торговли, общественного питания, бытового обслуживания населения, районная больница, 3 средних и 2 восьмилетних школы, культуры, 2 кинотеатра, парк культуры и отдыха, стадион.</w:t>
      </w:r>
      <w:proofErr w:type="gram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Работала школа искусств, объединившая музыкальную и художественную школы, отделение хореографии.</w:t>
      </w:r>
    </w:p>
    <w:p w:rsidR="00A702BD" w:rsidRPr="00890718" w:rsidRDefault="00A702BD" w:rsidP="00F1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Город полностью газифицирован. В последние годы осуществлена реконструкция дошкольных учреждений. В 1989 г. по инициативе краеведа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П.Ф.Грибцова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открыт народный музей.</w:t>
      </w:r>
    </w:p>
    <w:p w:rsidR="00A702BD" w:rsidRPr="00890718" w:rsidRDefault="00A702BD" w:rsidP="00F14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Муниципальное образование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Благодарненский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муниципальный район образован в ноябре 2004 года.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Благодарненский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муниципальный район включает в себя 14 муниципальных образований - одно городское и 13 сельских поселений: </w:t>
      </w:r>
      <w:proofErr w:type="gram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Александрийская</w:t>
      </w:r>
      <w:proofErr w:type="gram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Алексеевская,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Большевитская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Бурлацкая, Елизаветинская,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Каменно-Балковская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Красноключевская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Мирненская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Сотниковская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Спасская, Ставропольская, Шишкинская, </w:t>
      </w:r>
      <w:proofErr w:type="spellStart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Эдельбайская</w:t>
      </w:r>
      <w:proofErr w:type="spellEnd"/>
      <w:r w:rsidRPr="008907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 состав которых входит 23 населенных пункта. Населенные пункты представлены городом Благодарным, десятью селами, шестью поселками и семью хуторами, туркменским аулом. </w:t>
      </w:r>
    </w:p>
    <w:p w:rsidR="00850BE0" w:rsidRDefault="00850BE0" w:rsidP="0089071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850BE0" w:rsidRPr="00850BE0" w:rsidRDefault="00850BE0" w:rsidP="0089071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850BE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ПЕСНЯ О БЛАГОДАРНОМ</w:t>
      </w:r>
      <w:r w:rsidRPr="00850BE0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: </w:t>
      </w:r>
      <w:proofErr w:type="gramStart"/>
      <w:r w:rsidRPr="00850BE0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>c</w:t>
      </w:r>
      <w:proofErr w:type="spellStart"/>
      <w:proofErr w:type="gramEnd"/>
      <w:r w:rsidRPr="00850BE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сылка</w:t>
      </w:r>
      <w:proofErr w:type="spellEnd"/>
    </w:p>
    <w:p w:rsidR="00850BE0" w:rsidRDefault="00850BE0" w:rsidP="00850BE0">
      <w:hyperlink r:id="rId4" w:history="1">
        <w:r w:rsidRPr="00D10F15">
          <w:rPr>
            <w:rStyle w:val="a6"/>
          </w:rPr>
          <w:t>http://www.abgosk.ru/makeup/audio/ab</w:t>
        </w:r>
        <w:r w:rsidRPr="00D10F15">
          <w:rPr>
            <w:rStyle w:val="a6"/>
          </w:rPr>
          <w:t>m</w:t>
        </w:r>
        <w:r w:rsidRPr="00D10F15">
          <w:rPr>
            <w:rStyle w:val="a6"/>
          </w:rPr>
          <w:t>rsk_audio.mp3</w:t>
        </w:r>
      </w:hyperlink>
      <w:r>
        <w:t xml:space="preserve"> </w:t>
      </w:r>
    </w:p>
    <w:p w:rsidR="00850BE0" w:rsidRPr="00890718" w:rsidRDefault="00850BE0" w:rsidP="0089071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850BE0" w:rsidRPr="00890718" w:rsidSect="00A2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2BD"/>
    <w:rsid w:val="0038604F"/>
    <w:rsid w:val="00850BE0"/>
    <w:rsid w:val="00890718"/>
    <w:rsid w:val="00893DCE"/>
    <w:rsid w:val="00A2792B"/>
    <w:rsid w:val="00A702BD"/>
    <w:rsid w:val="00AE64BE"/>
    <w:rsid w:val="00B50215"/>
    <w:rsid w:val="00BA74C5"/>
    <w:rsid w:val="00C85A08"/>
    <w:rsid w:val="00C85A9E"/>
    <w:rsid w:val="00F147C7"/>
    <w:rsid w:val="00F4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2BD"/>
    <w:rPr>
      <w:b/>
      <w:bCs/>
    </w:rPr>
  </w:style>
  <w:style w:type="paragraph" w:styleId="a5">
    <w:name w:val="No Spacing"/>
    <w:basedOn w:val="a"/>
    <w:uiPriority w:val="1"/>
    <w:qFormat/>
    <w:rsid w:val="00A7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0BE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50B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gosk.ru/makeup/audio/abmrsk_audio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2020-09-02T09:15:00Z</dcterms:created>
  <dcterms:modified xsi:type="dcterms:W3CDTF">2020-09-09T10:08:00Z</dcterms:modified>
</cp:coreProperties>
</file>