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87" w:rsidRDefault="00CB3987" w:rsidP="00887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</w:t>
      </w:r>
      <w:r w:rsidRPr="00FD58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73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CB3987" w:rsidRPr="00FD5834" w:rsidRDefault="00CB3987" w:rsidP="00CB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Педагогическим                                       </w:t>
      </w:r>
      <w:r w:rsidR="008873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приказом   </w:t>
      </w:r>
      <w:r w:rsidR="008873EF">
        <w:rPr>
          <w:rFonts w:ascii="Times New Roman" w:hAnsi="Times New Roman" w:cs="Times New Roman"/>
          <w:sz w:val="28"/>
          <w:szCs w:val="28"/>
        </w:rPr>
        <w:t>№ 2</w:t>
      </w:r>
    </w:p>
    <w:p w:rsidR="00CB3987" w:rsidRPr="00FD5834" w:rsidRDefault="00CB3987" w:rsidP="00CB3987">
      <w:pPr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FD58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ГКДОУ «Детский сад № 1 «Ягодка»</w:t>
      </w:r>
      <w:r w:rsidRPr="00FD58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D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987" w:rsidRPr="00FD5834" w:rsidRDefault="00CB3987" w:rsidP="00CB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протокол № </w:t>
      </w:r>
      <w:r w:rsidRPr="00FD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58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68F6">
        <w:rPr>
          <w:rFonts w:ascii="Times New Roman" w:hAnsi="Times New Roman" w:cs="Times New Roman"/>
          <w:sz w:val="28"/>
          <w:szCs w:val="28"/>
        </w:rPr>
        <w:t>от «</w:t>
      </w:r>
      <w:r w:rsidR="008873EF">
        <w:rPr>
          <w:rFonts w:ascii="Times New Roman" w:hAnsi="Times New Roman" w:cs="Times New Roman"/>
          <w:sz w:val="28"/>
          <w:szCs w:val="28"/>
        </w:rPr>
        <w:t>30</w:t>
      </w:r>
      <w:r w:rsidR="00F32ABF">
        <w:rPr>
          <w:rFonts w:ascii="Times New Roman" w:hAnsi="Times New Roman" w:cs="Times New Roman"/>
          <w:sz w:val="28"/>
          <w:szCs w:val="28"/>
        </w:rPr>
        <w:t>» 08</w:t>
      </w:r>
      <w:r w:rsidRPr="007568F6">
        <w:rPr>
          <w:rFonts w:ascii="Times New Roman" w:hAnsi="Times New Roman" w:cs="Times New Roman"/>
          <w:sz w:val="28"/>
          <w:szCs w:val="28"/>
        </w:rPr>
        <w:t xml:space="preserve">. </w:t>
      </w:r>
      <w:r w:rsidR="008873EF">
        <w:rPr>
          <w:rFonts w:ascii="Times New Roman" w:hAnsi="Times New Roman" w:cs="Times New Roman"/>
          <w:sz w:val="28"/>
          <w:szCs w:val="28"/>
        </w:rPr>
        <w:t>2022</w:t>
      </w:r>
      <w:r w:rsidRPr="00F771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987" w:rsidRPr="00FD5834" w:rsidRDefault="00CB3987" w:rsidP="00CB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68F6">
        <w:rPr>
          <w:rFonts w:ascii="Times New Roman" w:hAnsi="Times New Roman" w:cs="Times New Roman"/>
          <w:sz w:val="28"/>
          <w:szCs w:val="28"/>
        </w:rPr>
        <w:t>от «</w:t>
      </w:r>
      <w:r w:rsidR="008873EF">
        <w:rPr>
          <w:rFonts w:ascii="Times New Roman" w:hAnsi="Times New Roman" w:cs="Times New Roman"/>
          <w:sz w:val="28"/>
          <w:szCs w:val="28"/>
        </w:rPr>
        <w:t>29</w:t>
      </w:r>
      <w:r w:rsidRPr="007568F6">
        <w:rPr>
          <w:rFonts w:ascii="Times New Roman" w:hAnsi="Times New Roman" w:cs="Times New Roman"/>
          <w:sz w:val="28"/>
          <w:szCs w:val="28"/>
        </w:rPr>
        <w:t xml:space="preserve"> » 08.  </w:t>
      </w:r>
      <w:r w:rsidR="008873EF">
        <w:rPr>
          <w:rFonts w:ascii="Times New Roman" w:hAnsi="Times New Roman" w:cs="Times New Roman"/>
          <w:sz w:val="28"/>
          <w:szCs w:val="28"/>
        </w:rPr>
        <w:t xml:space="preserve">2022 </w:t>
      </w:r>
      <w:r w:rsidRPr="007568F6">
        <w:rPr>
          <w:rFonts w:ascii="Times New Roman" w:hAnsi="Times New Roman" w:cs="Times New Roman"/>
          <w:sz w:val="28"/>
          <w:szCs w:val="28"/>
        </w:rPr>
        <w:t>г.</w:t>
      </w:r>
      <w:r w:rsidRPr="00FD583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B3987" w:rsidRPr="00FD5834" w:rsidRDefault="00CB3987" w:rsidP="00CB3987">
      <w:pPr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B3987" w:rsidRPr="00C611A3" w:rsidRDefault="00CB3987" w:rsidP="00CB3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A3">
        <w:rPr>
          <w:rFonts w:ascii="Times New Roman" w:hAnsi="Times New Roman" w:cs="Times New Roman"/>
          <w:b/>
          <w:sz w:val="28"/>
          <w:szCs w:val="28"/>
        </w:rPr>
        <w:t>Режим занятий воспитанников</w:t>
      </w:r>
    </w:p>
    <w:p w:rsidR="00CB3987" w:rsidRPr="00E3539A" w:rsidRDefault="00CB3987" w:rsidP="00CB3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3539A">
        <w:rPr>
          <w:rFonts w:ascii="Times New Roman" w:hAnsi="Times New Roman" w:cs="Times New Roman"/>
          <w:sz w:val="28"/>
          <w:szCs w:val="28"/>
        </w:rPr>
        <w:t>осударственного казенного дошкольного образовательного учреждения «Детский сад № 1 «Ягодка»</w:t>
      </w:r>
    </w:p>
    <w:p w:rsidR="00CB3987" w:rsidRDefault="00CB3987" w:rsidP="00CB3987">
      <w:pPr>
        <w:rPr>
          <w:rFonts w:ascii="Times New Roman" w:hAnsi="Times New Roman" w:cs="Times New Roman"/>
          <w:b/>
          <w:sz w:val="28"/>
          <w:szCs w:val="28"/>
        </w:rPr>
      </w:pPr>
    </w:p>
    <w:p w:rsidR="00CB3987" w:rsidRPr="00B11631" w:rsidRDefault="00CB3987" w:rsidP="00CB39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05C28" w:rsidRPr="00205C28" w:rsidRDefault="00CB3987" w:rsidP="00205C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280C">
        <w:rPr>
          <w:rFonts w:ascii="Times New Roman" w:hAnsi="Times New Roman" w:cs="Times New Roman"/>
          <w:spacing w:val="-1"/>
          <w:sz w:val="28"/>
          <w:szCs w:val="28"/>
        </w:rPr>
        <w:t xml:space="preserve">Режим занятий воспитанников </w:t>
      </w:r>
      <w:r w:rsidRPr="00205C28">
        <w:rPr>
          <w:rStyle w:val="propis"/>
          <w:rFonts w:ascii="Times New Roman" w:hAnsi="Times New Roman" w:cs="Times New Roman"/>
          <w:i w:val="0"/>
          <w:iCs/>
          <w:spacing w:val="-1"/>
          <w:sz w:val="28"/>
          <w:szCs w:val="28"/>
        </w:rPr>
        <w:t>ГКДОУ «Детский сад № 1 «Ягодка»</w:t>
      </w:r>
      <w:r w:rsidR="00205C28">
        <w:rPr>
          <w:rStyle w:val="propis"/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EC280C">
        <w:rPr>
          <w:rFonts w:ascii="Times New Roman" w:hAnsi="Times New Roman" w:cs="Times New Roman"/>
          <w:spacing w:val="-1"/>
          <w:sz w:val="28"/>
          <w:szCs w:val="28"/>
        </w:rPr>
        <w:t xml:space="preserve">разработан в соответствии с Федеральным законом от 29.12.2012 № 273-ФЗ «Об образовании в Российской Федерации», </w:t>
      </w:r>
      <w:r w:rsidR="00205C28" w:rsidRPr="00205C28">
        <w:rPr>
          <w:rFonts w:ascii="Times New Roman" w:hAnsi="Times New Roman" w:cs="Times New Roman"/>
          <w:color w:val="000000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  <w:proofErr w:type="spellStart"/>
      <w:r w:rsidR="00205C28" w:rsidRPr="00205C28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205C28" w:rsidRPr="00205C28">
        <w:rPr>
          <w:rFonts w:ascii="Times New Roman" w:hAnsi="Times New Roman" w:cs="Times New Roman"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</w:t>
      </w:r>
      <w:proofErr w:type="gramEnd"/>
      <w:r w:rsidR="00205C28" w:rsidRPr="00205C28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факторов среды обитания», </w:t>
      </w:r>
      <w:proofErr w:type="gramStart"/>
      <w:r w:rsidR="00205C28" w:rsidRPr="00205C28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="00205C28" w:rsidRPr="00205C2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главного санитарного врача от 28.01.2021 № 2, приказом </w:t>
      </w:r>
      <w:proofErr w:type="spellStart"/>
      <w:r w:rsidR="00205C28" w:rsidRPr="00205C28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205C28" w:rsidRPr="00205C2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CB3987" w:rsidRPr="00EC280C" w:rsidRDefault="00CB3987" w:rsidP="00CB3987">
      <w:pPr>
        <w:pStyle w:val="17PRIL-txt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Адаптированная основная образовательная программа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для детей с нарушением зрения (</w:t>
      </w:r>
      <w:r w:rsidR="00205C28">
        <w:rPr>
          <w:rFonts w:ascii="Times New Roman" w:hAnsi="Times New Roman" w:cs="Times New Roman"/>
          <w:spacing w:val="-2"/>
          <w:sz w:val="28"/>
          <w:szCs w:val="28"/>
        </w:rPr>
        <w:t>слабовидящих</w:t>
      </w:r>
      <w:r w:rsidR="00205C28" w:rsidRPr="00205C28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205C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и косоглазием) 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pacing w:val="-2"/>
          <w:sz w:val="28"/>
          <w:szCs w:val="28"/>
        </w:rPr>
        <w:t>зуе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>тся в детском саду в соответствии с расписанием образовательной деятельности</w:t>
      </w:r>
      <w:r w:rsidR="00205C2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 xml:space="preserve"> с учетом режима работы детского сада и групп, а также режима дня, соответствующего анатомо-физиологическим особенностям каждой возрастной группы.</w:t>
      </w:r>
    </w:p>
    <w:p w:rsidR="00205C28" w:rsidRPr="00205C28" w:rsidRDefault="00CB3987" w:rsidP="00205C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Pr="00205C28">
        <w:rPr>
          <w:rFonts w:ascii="Times New Roman" w:hAnsi="Times New Roman" w:cs="Times New Roman"/>
          <w:spacing w:val="1"/>
          <w:sz w:val="28"/>
          <w:szCs w:val="28"/>
        </w:rPr>
        <w:t xml:space="preserve">Режим занятий устанавливает продолжительность </w:t>
      </w:r>
      <w:r w:rsidRPr="00205C2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05C28" w:rsidRPr="00205C28">
        <w:rPr>
          <w:rFonts w:ascii="Times New Roman" w:hAnsi="Times New Roman" w:cs="Times New Roman"/>
          <w:color w:val="000000"/>
          <w:sz w:val="28"/>
          <w:szCs w:val="28"/>
        </w:rPr>
        <w:t>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CB3987" w:rsidRPr="00B11631" w:rsidRDefault="00CB3987" w:rsidP="00CB3987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C28" w:rsidRPr="00205C28" w:rsidRDefault="00CB3987" w:rsidP="00205C28">
      <w:pPr>
        <w:rPr>
          <w:rFonts w:hAnsi="Times New Roman" w:cs="Times New Roman"/>
          <w:color w:val="000000"/>
          <w:sz w:val="28"/>
          <w:szCs w:val="28"/>
        </w:rPr>
      </w:pPr>
      <w:r w:rsidRPr="00B1163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631">
        <w:rPr>
          <w:rFonts w:ascii="Times New Roman" w:hAnsi="Times New Roman" w:cs="Times New Roman"/>
          <w:b/>
          <w:sz w:val="28"/>
          <w:szCs w:val="28"/>
        </w:rPr>
        <w:t>Режим работы детского сада</w:t>
      </w:r>
      <w:r w:rsidRPr="00C3646F">
        <w:rPr>
          <w:rFonts w:ascii="Tahoma" w:eastAsia="Times New Roman" w:hAnsi="Tahoma" w:cs="Tahoma"/>
          <w:color w:val="454545"/>
          <w:sz w:val="35"/>
          <w:szCs w:val="35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280C">
        <w:rPr>
          <w:rFonts w:ascii="Times New Roman" w:hAnsi="Times New Roman" w:cs="Times New Roman"/>
          <w:sz w:val="28"/>
          <w:szCs w:val="28"/>
        </w:rPr>
        <w:t>Режим работы детского с</w:t>
      </w:r>
      <w:r>
        <w:rPr>
          <w:rFonts w:ascii="Times New Roman" w:hAnsi="Times New Roman" w:cs="Times New Roman"/>
          <w:sz w:val="28"/>
          <w:szCs w:val="28"/>
        </w:rPr>
        <w:t>ада: пятидневная рабочая неделя</w:t>
      </w: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539A">
        <w:rPr>
          <w:rFonts w:ascii="Times New Roman" w:hAnsi="Times New Roman" w:cs="Times New Roman"/>
          <w:sz w:val="28"/>
          <w:szCs w:val="28"/>
        </w:rPr>
        <w:t xml:space="preserve"> 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>Выходные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>дни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>–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>суббота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>воскресенье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>нерабочие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>праздничные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>дни</w:t>
      </w:r>
      <w:r w:rsidR="00205C28" w:rsidRPr="00205C28">
        <w:rPr>
          <w:rFonts w:hAnsi="Times New Roman" w:cs="Times New Roman"/>
          <w:color w:val="000000"/>
          <w:sz w:val="28"/>
          <w:szCs w:val="28"/>
        </w:rPr>
        <w:t>.</w:t>
      </w:r>
    </w:p>
    <w:p w:rsidR="00CB3987" w:rsidRDefault="00CB3987" w:rsidP="00CB39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Дошкольные группы в детском саду функционируют в режиме</w:t>
      </w:r>
      <w:r>
        <w:rPr>
          <w:rFonts w:ascii="Times New Roman" w:hAnsi="Times New Roman" w:cs="Times New Roman"/>
          <w:sz w:val="28"/>
          <w:szCs w:val="28"/>
        </w:rPr>
        <w:t xml:space="preserve"> сокращенного дня (10 часов пребывания) – с 7ч 30 мин до 17 ч 30 мин.</w:t>
      </w:r>
    </w:p>
    <w:p w:rsidR="00CB3987" w:rsidRDefault="00CB3987" w:rsidP="00CB39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B3987" w:rsidRPr="00B11631" w:rsidRDefault="00CB3987" w:rsidP="00CB398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631">
        <w:rPr>
          <w:rFonts w:ascii="Times New Roman" w:hAnsi="Times New Roman" w:cs="Times New Roman"/>
          <w:b/>
          <w:sz w:val="28"/>
          <w:szCs w:val="28"/>
        </w:rPr>
        <w:t>3. Режим занятий воспитанников</w:t>
      </w:r>
    </w:p>
    <w:p w:rsidR="00CB3987" w:rsidRDefault="00CB3987" w:rsidP="00CB398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программного материала идет по блокам:</w:t>
      </w:r>
    </w:p>
    <w:p w:rsidR="008873EF" w:rsidRPr="00D124D3" w:rsidRDefault="008873EF" w:rsidP="00CB398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EF" w:rsidRPr="00D124D3" w:rsidRDefault="008873EF" w:rsidP="00887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образовательной деятельности, которая проводится в игровой форме,</w:t>
      </w:r>
    </w:p>
    <w:p w:rsidR="008873EF" w:rsidRPr="00D124D3" w:rsidRDefault="008873EF" w:rsidP="008873E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 с детьми, при проведении режимных моментов,</w:t>
      </w:r>
    </w:p>
    <w:p w:rsidR="008873EF" w:rsidRDefault="008873EF" w:rsidP="008873E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 деятельности детей.</w:t>
      </w:r>
    </w:p>
    <w:p w:rsidR="008873EF" w:rsidRPr="00D124D3" w:rsidRDefault="008873EF" w:rsidP="008873E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образовательной деятельности определяются содержанием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</w:t>
      </w: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нарушением зрения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и косоглазием</w:t>
      </w:r>
      <w:r w:rsidRPr="00966443">
        <w:rPr>
          <w:rFonts w:ascii="Times New Roman" w:hAnsi="Times New Roman" w:cs="Times New Roman"/>
          <w:spacing w:val="-2"/>
          <w:sz w:val="28"/>
          <w:szCs w:val="28"/>
        </w:rPr>
        <w:t>;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слабовидящих)</w:t>
      </w: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разрабатывае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мой, принимаемой и реализуемой у</w:t>
      </w: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в соответствии с ФГОС </w:t>
      </w:r>
      <w:proofErr w:type="gramStart"/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возрастных и индивидуальных особенностей детей, начиная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лет.</w:t>
      </w:r>
    </w:p>
    <w:p w:rsidR="008873EF" w:rsidRPr="00912900" w:rsidRDefault="008873EF" w:rsidP="008873E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12900">
        <w:rPr>
          <w:rFonts w:ascii="Times New Roman" w:hAnsi="Times New Roman" w:cs="Times New Roman"/>
          <w:sz w:val="28"/>
          <w:szCs w:val="28"/>
        </w:rPr>
        <w:t>Продолжительность одного образовательного занятия составляет:</w:t>
      </w:r>
    </w:p>
    <w:p w:rsidR="008873EF" w:rsidRPr="00912900" w:rsidRDefault="008873EF" w:rsidP="008873EF">
      <w:pPr>
        <w:pStyle w:val="17PRIL-bul"/>
        <w:numPr>
          <w:ilvl w:val="0"/>
          <w:numId w:val="6"/>
        </w:numPr>
        <w:ind w:left="426"/>
        <w:rPr>
          <w:rStyle w:val="propis"/>
          <w:rFonts w:ascii="Times New Roman" w:hAnsi="Times New Roman" w:cs="Times New Roman"/>
          <w:sz w:val="28"/>
          <w:szCs w:val="28"/>
        </w:rPr>
      </w:pPr>
      <w:r w:rsidRPr="00912900">
        <w:rPr>
          <w:rStyle w:val="propis"/>
          <w:rFonts w:ascii="Times New Roman" w:hAnsi="Times New Roman" w:cs="Times New Roman"/>
          <w:sz w:val="28"/>
          <w:szCs w:val="28"/>
        </w:rPr>
        <w:t xml:space="preserve">10 мин – для детей от </w:t>
      </w:r>
      <w:r>
        <w:rPr>
          <w:rStyle w:val="propis"/>
          <w:rFonts w:ascii="Times New Roman" w:hAnsi="Times New Roman" w:cs="Times New Roman"/>
          <w:sz w:val="28"/>
          <w:szCs w:val="28"/>
        </w:rPr>
        <w:t>двух</w:t>
      </w:r>
      <w:r w:rsidRPr="00912900">
        <w:rPr>
          <w:rStyle w:val="propis"/>
          <w:rFonts w:ascii="Times New Roman" w:hAnsi="Times New Roman" w:cs="Times New Roman"/>
          <w:sz w:val="28"/>
          <w:szCs w:val="28"/>
        </w:rPr>
        <w:t xml:space="preserve"> до трех лет;</w:t>
      </w:r>
    </w:p>
    <w:p w:rsidR="008873EF" w:rsidRPr="00912900" w:rsidRDefault="008873EF" w:rsidP="008873EF">
      <w:pPr>
        <w:pStyle w:val="17PRIL-bul"/>
        <w:numPr>
          <w:ilvl w:val="0"/>
          <w:numId w:val="6"/>
        </w:numPr>
        <w:ind w:left="426"/>
        <w:rPr>
          <w:rStyle w:val="propis"/>
          <w:rFonts w:ascii="Times New Roman" w:hAnsi="Times New Roman" w:cs="Times New Roman"/>
          <w:sz w:val="28"/>
          <w:szCs w:val="28"/>
        </w:rPr>
      </w:pPr>
      <w:r w:rsidRPr="00912900">
        <w:rPr>
          <w:rStyle w:val="propis"/>
          <w:rFonts w:ascii="Times New Roman" w:hAnsi="Times New Roman" w:cs="Times New Roman"/>
          <w:sz w:val="28"/>
          <w:szCs w:val="28"/>
        </w:rPr>
        <w:t>15 мин – для детей от трех до четырех лет;</w:t>
      </w:r>
    </w:p>
    <w:p w:rsidR="008873EF" w:rsidRPr="00912900" w:rsidRDefault="008873EF" w:rsidP="008873EF">
      <w:pPr>
        <w:pStyle w:val="17PRIL-bul"/>
        <w:numPr>
          <w:ilvl w:val="0"/>
          <w:numId w:val="6"/>
        </w:numPr>
        <w:ind w:left="426"/>
        <w:rPr>
          <w:rStyle w:val="propis"/>
          <w:rFonts w:ascii="Times New Roman" w:hAnsi="Times New Roman" w:cs="Times New Roman"/>
          <w:sz w:val="28"/>
          <w:szCs w:val="28"/>
        </w:rPr>
      </w:pPr>
      <w:r w:rsidRPr="00912900">
        <w:rPr>
          <w:rStyle w:val="propis"/>
          <w:rFonts w:ascii="Times New Roman" w:hAnsi="Times New Roman" w:cs="Times New Roman"/>
          <w:sz w:val="28"/>
          <w:szCs w:val="28"/>
        </w:rPr>
        <w:t>20 мин – для детей от четырех до пяти лет;</w:t>
      </w:r>
    </w:p>
    <w:p w:rsidR="008873EF" w:rsidRPr="00912900" w:rsidRDefault="008873EF" w:rsidP="008873EF">
      <w:pPr>
        <w:pStyle w:val="17PRIL-bul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12900">
        <w:rPr>
          <w:rStyle w:val="propis"/>
          <w:rFonts w:ascii="Times New Roman" w:hAnsi="Times New Roman" w:cs="Times New Roman"/>
          <w:sz w:val="28"/>
          <w:szCs w:val="28"/>
        </w:rPr>
        <w:t>25 мин – для детей от пяти до шести лет;</w:t>
      </w:r>
    </w:p>
    <w:p w:rsidR="008873EF" w:rsidRPr="00912900" w:rsidRDefault="008873EF" w:rsidP="008873EF">
      <w:pPr>
        <w:pStyle w:val="17PRIL-bul"/>
        <w:numPr>
          <w:ilvl w:val="0"/>
          <w:numId w:val="6"/>
        </w:numPr>
        <w:ind w:left="426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912900">
        <w:rPr>
          <w:rStyle w:val="propis"/>
          <w:rFonts w:ascii="Times New Roman" w:hAnsi="Times New Roman" w:cs="Times New Roman"/>
          <w:sz w:val="28"/>
          <w:szCs w:val="28"/>
        </w:rPr>
        <w:t>30 мин – для детей от шести до семи лет.</w:t>
      </w:r>
    </w:p>
    <w:p w:rsidR="008873EF" w:rsidRPr="00912900" w:rsidRDefault="008873EF" w:rsidP="008873EF">
      <w:pPr>
        <w:pStyle w:val="17PRIL-bul"/>
        <w:ind w:left="66" w:firstLine="0"/>
        <w:rPr>
          <w:rFonts w:ascii="Times New Roman" w:hAnsi="Times New Roman" w:cs="Times New Roman"/>
          <w:sz w:val="28"/>
          <w:szCs w:val="28"/>
        </w:rPr>
      </w:pPr>
      <w:r w:rsidRPr="00912900">
        <w:rPr>
          <w:rFonts w:ascii="Times New Roman" w:hAnsi="Times New Roman" w:cs="Times New Roman"/>
          <w:sz w:val="28"/>
          <w:szCs w:val="28"/>
        </w:rPr>
        <w:t xml:space="preserve"> Продолжительность суммарной образовательной нагрузки в течение дня составляет: </w:t>
      </w:r>
    </w:p>
    <w:p w:rsidR="008873EF" w:rsidRPr="00912900" w:rsidRDefault="008873EF" w:rsidP="008873EF">
      <w:pPr>
        <w:pStyle w:val="17PRIL-bul"/>
        <w:numPr>
          <w:ilvl w:val="0"/>
          <w:numId w:val="7"/>
        </w:numPr>
        <w:ind w:left="426"/>
        <w:rPr>
          <w:rStyle w:val="propis"/>
          <w:rFonts w:ascii="Times New Roman" w:hAnsi="Times New Roman" w:cs="Times New Roman"/>
          <w:sz w:val="28"/>
          <w:szCs w:val="28"/>
        </w:rPr>
      </w:pPr>
      <w:r w:rsidRPr="00912900">
        <w:rPr>
          <w:rStyle w:val="propis"/>
          <w:rFonts w:ascii="Times New Roman" w:hAnsi="Times New Roman" w:cs="Times New Roman"/>
          <w:sz w:val="28"/>
          <w:szCs w:val="28"/>
        </w:rPr>
        <w:t xml:space="preserve">20 мин – для детей от </w:t>
      </w:r>
      <w:r>
        <w:rPr>
          <w:rStyle w:val="propis"/>
          <w:rFonts w:ascii="Times New Roman" w:hAnsi="Times New Roman" w:cs="Times New Roman"/>
          <w:sz w:val="28"/>
          <w:szCs w:val="28"/>
        </w:rPr>
        <w:t>двух</w:t>
      </w:r>
      <w:r w:rsidRPr="00912900">
        <w:rPr>
          <w:rStyle w:val="propis"/>
          <w:rFonts w:ascii="Times New Roman" w:hAnsi="Times New Roman" w:cs="Times New Roman"/>
          <w:sz w:val="28"/>
          <w:szCs w:val="28"/>
        </w:rPr>
        <w:t xml:space="preserve"> до трех лет;</w:t>
      </w:r>
    </w:p>
    <w:p w:rsidR="008873EF" w:rsidRPr="00912900" w:rsidRDefault="008873EF" w:rsidP="008873EF">
      <w:pPr>
        <w:pStyle w:val="17PRIL-bul"/>
        <w:numPr>
          <w:ilvl w:val="0"/>
          <w:numId w:val="7"/>
        </w:numPr>
        <w:ind w:left="426"/>
        <w:rPr>
          <w:rStyle w:val="propis"/>
          <w:rFonts w:ascii="Times New Roman" w:hAnsi="Times New Roman" w:cs="Times New Roman"/>
          <w:sz w:val="28"/>
          <w:szCs w:val="28"/>
        </w:rPr>
      </w:pPr>
      <w:r w:rsidRPr="00912900">
        <w:rPr>
          <w:rStyle w:val="propis"/>
          <w:rFonts w:ascii="Times New Roman" w:hAnsi="Times New Roman" w:cs="Times New Roman"/>
          <w:sz w:val="28"/>
          <w:szCs w:val="28"/>
        </w:rPr>
        <w:t>30 мин – для детей от трех до четырех лет;</w:t>
      </w:r>
    </w:p>
    <w:p w:rsidR="008873EF" w:rsidRPr="00912900" w:rsidRDefault="008873EF" w:rsidP="008873EF">
      <w:pPr>
        <w:pStyle w:val="17PRIL-bul"/>
        <w:numPr>
          <w:ilvl w:val="0"/>
          <w:numId w:val="7"/>
        </w:numPr>
        <w:ind w:left="426"/>
        <w:rPr>
          <w:rStyle w:val="propis"/>
          <w:rFonts w:ascii="Times New Roman" w:hAnsi="Times New Roman" w:cs="Times New Roman"/>
          <w:sz w:val="28"/>
          <w:szCs w:val="28"/>
        </w:rPr>
      </w:pPr>
      <w:r w:rsidRPr="00912900">
        <w:rPr>
          <w:rStyle w:val="propis"/>
          <w:rFonts w:ascii="Times New Roman" w:hAnsi="Times New Roman" w:cs="Times New Roman"/>
          <w:sz w:val="28"/>
          <w:szCs w:val="28"/>
        </w:rPr>
        <w:t>40 мин – для детей от четырех до пяти лет;</w:t>
      </w:r>
    </w:p>
    <w:p w:rsidR="008873EF" w:rsidRPr="00912900" w:rsidRDefault="008873EF" w:rsidP="008873EF">
      <w:pPr>
        <w:pStyle w:val="17PRIL-bul"/>
        <w:numPr>
          <w:ilvl w:val="0"/>
          <w:numId w:val="7"/>
        </w:numPr>
        <w:ind w:left="426"/>
        <w:rPr>
          <w:rStyle w:val="propis"/>
          <w:rFonts w:ascii="Times New Roman" w:hAnsi="Times New Roman" w:cs="Times New Roman"/>
          <w:sz w:val="28"/>
          <w:szCs w:val="28"/>
        </w:rPr>
      </w:pPr>
      <w:r w:rsidRPr="00912900">
        <w:rPr>
          <w:rStyle w:val="propis"/>
          <w:rFonts w:ascii="Times New Roman" w:hAnsi="Times New Roman" w:cs="Times New Roman"/>
          <w:sz w:val="28"/>
          <w:szCs w:val="28"/>
        </w:rPr>
        <w:t>50 или 75 мин при организации образовательного занятия после дневного сна – для детей от пяти до шести лет;</w:t>
      </w:r>
    </w:p>
    <w:p w:rsidR="008873EF" w:rsidRDefault="008873EF" w:rsidP="008873EF">
      <w:pPr>
        <w:pStyle w:val="17PRIL-bul"/>
        <w:numPr>
          <w:ilvl w:val="0"/>
          <w:numId w:val="7"/>
        </w:numPr>
        <w:ind w:left="426"/>
        <w:rPr>
          <w:rStyle w:val="propis"/>
          <w:rFonts w:ascii="Times New Roman" w:hAnsi="Times New Roman" w:cs="Times New Roman"/>
          <w:sz w:val="28"/>
          <w:szCs w:val="28"/>
        </w:rPr>
      </w:pPr>
      <w:r w:rsidRPr="00912900">
        <w:rPr>
          <w:rStyle w:val="propis"/>
          <w:rFonts w:ascii="Times New Roman" w:hAnsi="Times New Roman" w:cs="Times New Roman"/>
          <w:sz w:val="28"/>
          <w:szCs w:val="28"/>
        </w:rPr>
        <w:t>90 мин – для детей от шести до семи лет.</w:t>
      </w:r>
    </w:p>
    <w:p w:rsidR="008873EF" w:rsidRPr="00912900" w:rsidRDefault="008873EF" w:rsidP="008873EF">
      <w:pPr>
        <w:pStyle w:val="17PRIL-bul"/>
        <w:ind w:left="66" w:firstLine="0"/>
        <w:rPr>
          <w:rFonts w:ascii="Times New Roman" w:hAnsi="Times New Roman" w:cs="Times New Roman"/>
          <w:i/>
          <w:sz w:val="28"/>
          <w:szCs w:val="28"/>
        </w:rPr>
      </w:pPr>
      <w:r w:rsidRPr="00912900">
        <w:rPr>
          <w:rFonts w:ascii="Times New Roman" w:hAnsi="Times New Roman" w:cs="Times New Roman"/>
          <w:sz w:val="28"/>
          <w:szCs w:val="28"/>
        </w:rPr>
        <w:t>Занятия для всех возрастных групп начинаются не ранее 8.00 и заканчиваются не позже 17.00.</w:t>
      </w:r>
    </w:p>
    <w:p w:rsidR="008873EF" w:rsidRPr="00912900" w:rsidRDefault="008873EF" w:rsidP="008873E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12900">
        <w:rPr>
          <w:rFonts w:ascii="Times New Roman" w:hAnsi="Times New Roman" w:cs="Times New Roman"/>
          <w:sz w:val="28"/>
          <w:szCs w:val="28"/>
        </w:rPr>
        <w:t>Во время занятий воспитатели проводят соответствующие физические упражнения.</w:t>
      </w:r>
    </w:p>
    <w:p w:rsidR="008873EF" w:rsidRPr="00912900" w:rsidRDefault="008873EF" w:rsidP="008873E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12900">
        <w:rPr>
          <w:rFonts w:ascii="Times New Roman" w:hAnsi="Times New Roman" w:cs="Times New Roman"/>
          <w:sz w:val="28"/>
          <w:szCs w:val="28"/>
        </w:rPr>
        <w:t>Перерывы между занятиями составляют не менее 10 мин.</w:t>
      </w:r>
    </w:p>
    <w:p w:rsidR="008873EF" w:rsidRDefault="008873EF" w:rsidP="008873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индивидуальных коррекционных занятий </w:t>
      </w:r>
      <w:r w:rsidRPr="009D505D">
        <w:rPr>
          <w:sz w:val="28"/>
          <w:szCs w:val="28"/>
        </w:rPr>
        <w:t>составляет:</w:t>
      </w:r>
    </w:p>
    <w:p w:rsidR="008873EF" w:rsidRPr="009D505D" w:rsidRDefault="008873EF" w:rsidP="008873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05D">
        <w:rPr>
          <w:sz w:val="28"/>
          <w:szCs w:val="28"/>
        </w:rPr>
        <w:t>- младший дошкольный возраст – 10-15 минут;</w:t>
      </w:r>
    </w:p>
    <w:p w:rsidR="008873EF" w:rsidRPr="009D505D" w:rsidRDefault="008873EF" w:rsidP="008873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05D">
        <w:rPr>
          <w:sz w:val="28"/>
          <w:szCs w:val="28"/>
        </w:rPr>
        <w:t>- старший дошкольный возраст – 20-25 минут.</w:t>
      </w:r>
    </w:p>
    <w:p w:rsidR="008873EF" w:rsidRPr="009D505D" w:rsidRDefault="008873EF" w:rsidP="008873EF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допустимое количество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половине дня в младшей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30 и 40 минут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подготовительной  - 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и 1,5 часа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времени, отведенного на непрерывную образовательную деятельность, проводятся физкультурные минутки.</w:t>
      </w:r>
      <w:r w:rsidRPr="001A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между занятиями составляет не менее 10 минут.  </w:t>
      </w:r>
    </w:p>
    <w:p w:rsidR="008873EF" w:rsidRDefault="008873EF" w:rsidP="008873EF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50905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осуществляется  в первую и во второй половине дня после дневного сна. Ее продолжительность составляет не более 25 – 30 минут в день. В середине неп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рерывной</w:t>
      </w:r>
      <w:r w:rsidRPr="0085090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статического характера проводятся физкультурные минутки. </w:t>
      </w:r>
      <w:r w:rsidRPr="0085090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Образовательная деятельность, требующая повышенной познавательной активности, умственного напряжения детей, организуется в первую половину дня. </w:t>
      </w:r>
      <w:r w:rsidRPr="00EC280C">
        <w:rPr>
          <w:rFonts w:ascii="Times New Roman" w:hAnsi="Times New Roman" w:cs="Times New Roman"/>
          <w:sz w:val="28"/>
          <w:szCs w:val="28"/>
        </w:rPr>
        <w:t xml:space="preserve">В </w:t>
      </w:r>
      <w:r w:rsidRPr="00EC280C">
        <w:rPr>
          <w:rFonts w:ascii="Times New Roman" w:hAnsi="Times New Roman" w:cs="Times New Roman"/>
          <w:sz w:val="28"/>
          <w:szCs w:val="28"/>
        </w:rPr>
        <w:lastRenderedPageBreak/>
        <w:t>середине непрерывной образовательной деятельности статического характера проводятся физкультурные минутки.</w:t>
      </w:r>
    </w:p>
    <w:p w:rsidR="008873EF" w:rsidRDefault="008873EF" w:rsidP="008873EF">
      <w:pPr>
        <w:pStyle w:val="17PRIL-txt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66443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Образовательные и воспитательные занятия с детьми при благоприятных погодных условиях, соответствующих требованиям </w:t>
      </w:r>
      <w:proofErr w:type="spellStart"/>
      <w:r w:rsidRPr="00966443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966443">
        <w:rPr>
          <w:rFonts w:ascii="Times New Roman" w:hAnsi="Times New Roman" w:cs="Times New Roman"/>
          <w:color w:val="auto"/>
          <w:sz w:val="28"/>
          <w:szCs w:val="28"/>
        </w:rPr>
        <w:t>, должны максимально проводиться на улице. Занятия должны быть хорошо организованы. Также необходимо следить, чтобы дети гуляли строго на отведенных для их групп площадках и не контактировали с детьми из других групп.</w:t>
      </w:r>
    </w:p>
    <w:p w:rsidR="008873EF" w:rsidRPr="004C13D7" w:rsidRDefault="008873EF" w:rsidP="008873EF">
      <w:pPr>
        <w:pStyle w:val="17PRIL-header-2"/>
        <w:rPr>
          <w:rFonts w:ascii="Times New Roman" w:hAnsi="Times New Roman" w:cs="Times New Roman"/>
          <w:b w:val="0"/>
          <w:sz w:val="28"/>
          <w:szCs w:val="28"/>
        </w:rPr>
      </w:pPr>
      <w:r w:rsidRPr="004C13D7">
        <w:rPr>
          <w:rStyle w:val="Bold"/>
          <w:rFonts w:ascii="Times New Roman" w:hAnsi="Times New Roman" w:cs="Times New Roman"/>
          <w:sz w:val="28"/>
          <w:szCs w:val="28"/>
        </w:rPr>
        <w:t>4. Режим занятий с применением электронных средств обучения</w:t>
      </w:r>
    </w:p>
    <w:p w:rsidR="008873EF" w:rsidRPr="004C13D7" w:rsidRDefault="008873EF" w:rsidP="008873E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4C13D7">
        <w:rPr>
          <w:rFonts w:ascii="Times New Roman" w:hAnsi="Times New Roman" w:cs="Times New Roman"/>
          <w:sz w:val="28"/>
          <w:szCs w:val="28"/>
        </w:rPr>
        <w:t xml:space="preserve"> Занятия с использованием электронных средств обучения проводятся в </w:t>
      </w:r>
      <w:r>
        <w:rPr>
          <w:rFonts w:ascii="Times New Roman" w:hAnsi="Times New Roman" w:cs="Times New Roman"/>
          <w:sz w:val="28"/>
          <w:szCs w:val="28"/>
        </w:rPr>
        <w:t>подготовительной группе</w:t>
      </w:r>
      <w:r w:rsidRPr="004C13D7">
        <w:rPr>
          <w:rFonts w:ascii="Times New Roman" w:hAnsi="Times New Roman" w:cs="Times New Roman"/>
          <w:sz w:val="28"/>
          <w:szCs w:val="28"/>
        </w:rPr>
        <w:t>.</w:t>
      </w:r>
    </w:p>
    <w:p w:rsidR="008873EF" w:rsidRPr="004C13D7" w:rsidRDefault="008873EF" w:rsidP="008873E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4C13D7">
        <w:rPr>
          <w:rFonts w:ascii="Times New Roman" w:hAnsi="Times New Roman" w:cs="Times New Roman"/>
          <w:sz w:val="28"/>
          <w:szCs w:val="28"/>
        </w:rPr>
        <w:t xml:space="preserve"> Непрерывная и суммарная продолжительность использования различных типов ЭСО на занятиях составляет: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701"/>
        <w:gridCol w:w="2110"/>
        <w:gridCol w:w="1717"/>
      </w:tblGrid>
      <w:tr w:rsidR="008873EF" w:rsidRPr="004C13D7" w:rsidTr="00F26EEF">
        <w:trPr>
          <w:trHeight w:val="324"/>
        </w:trPr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Электронное средство обучения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Возраст воспитанника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Продолжительность, мин, не более</w:t>
            </w:r>
          </w:p>
        </w:tc>
      </w:tr>
      <w:tr w:rsidR="008873EF" w:rsidRPr="004C13D7" w:rsidTr="00F26EEF">
        <w:trPr>
          <w:trHeight w:val="324"/>
        </w:trPr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3EF" w:rsidRPr="004C13D7" w:rsidRDefault="008873EF" w:rsidP="00F26EEF">
            <w:pPr>
              <w:pStyle w:val="a5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3EF" w:rsidRPr="004C13D7" w:rsidRDefault="008873EF" w:rsidP="00F26EEF">
            <w:pPr>
              <w:pStyle w:val="a5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 одном занятии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</w:tc>
      </w:tr>
      <w:tr w:rsidR="008873EF" w:rsidRPr="004C13D7" w:rsidTr="00F26EEF">
        <w:trPr>
          <w:trHeight w:val="6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Fonts w:ascii="Times New Roman" w:hAnsi="Times New Roman" w:cs="Times New Roman"/>
                <w:sz w:val="28"/>
                <w:szCs w:val="28"/>
              </w:rPr>
              <w:t>5–7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73EF" w:rsidRPr="004C13D7" w:rsidTr="00F26EEF">
        <w:trPr>
          <w:trHeight w:val="37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Fonts w:ascii="Times New Roman" w:hAnsi="Times New Roman" w:cs="Times New Roman"/>
                <w:sz w:val="28"/>
                <w:szCs w:val="28"/>
              </w:rPr>
              <w:t>Интерактивн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стол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Fonts w:ascii="Times New Roman" w:hAnsi="Times New Roman" w:cs="Times New Roman"/>
                <w:sz w:val="28"/>
                <w:szCs w:val="28"/>
              </w:rPr>
              <w:t>5–7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73EF" w:rsidRPr="004C13D7" w:rsidTr="00F26EEF">
        <w:trPr>
          <w:trHeight w:val="37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компьютер, ноутбук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Fonts w:ascii="Times New Roman" w:hAnsi="Times New Roman" w:cs="Times New Roman"/>
                <w:sz w:val="28"/>
                <w:szCs w:val="28"/>
              </w:rPr>
              <w:t>6–7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73EF" w:rsidRPr="004C13D7" w:rsidTr="00F26EEF">
        <w:trPr>
          <w:trHeight w:val="37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Fonts w:ascii="Times New Roman" w:hAnsi="Times New Roman" w:cs="Times New Roman"/>
                <w:sz w:val="28"/>
                <w:szCs w:val="28"/>
              </w:rPr>
              <w:t>6–7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873EF" w:rsidRPr="004C13D7" w:rsidRDefault="008873EF" w:rsidP="00F26EE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D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873EF" w:rsidRPr="004C13D7" w:rsidRDefault="008873EF" w:rsidP="008873EF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8873EF" w:rsidRPr="004C13D7" w:rsidRDefault="008873EF" w:rsidP="008873EF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6</w:t>
      </w:r>
      <w:r w:rsidRPr="004C13D7">
        <w:rPr>
          <w:rFonts w:ascii="Times New Roman" w:hAnsi="Times New Roman" w:cs="Times New Roman"/>
          <w:sz w:val="28"/>
          <w:szCs w:val="28"/>
        </w:rPr>
        <w:t>–7 лет продолжительность непрерывного использования:</w:t>
      </w:r>
    </w:p>
    <w:p w:rsidR="008873EF" w:rsidRPr="004C13D7" w:rsidRDefault="008873EF" w:rsidP="008873EF">
      <w:pPr>
        <w:pStyle w:val="17PRIL-bul"/>
        <w:numPr>
          <w:ilvl w:val="0"/>
          <w:numId w:val="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C13D7">
        <w:rPr>
          <w:rFonts w:ascii="Times New Roman" w:hAnsi="Times New Roman" w:cs="Times New Roman"/>
          <w:sz w:val="28"/>
          <w:szCs w:val="28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8873EF" w:rsidRDefault="008873EF" w:rsidP="008873EF">
      <w:pPr>
        <w:pStyle w:val="17PRIL-txt"/>
        <w:ind w:firstLine="66"/>
        <w:rPr>
          <w:rFonts w:ascii="Times New Roman" w:hAnsi="Times New Roman" w:cs="Times New Roman"/>
          <w:sz w:val="28"/>
          <w:szCs w:val="28"/>
        </w:rPr>
      </w:pPr>
      <w:r w:rsidRPr="004C13D7">
        <w:rPr>
          <w:rFonts w:ascii="Times New Roman" w:hAnsi="Times New Roman" w:cs="Times New Roman"/>
          <w:sz w:val="28"/>
          <w:szCs w:val="28"/>
        </w:rPr>
        <w:t xml:space="preserve"> Во время занятий с использованием электронных средств обучения воспитатели проводят гимнастику для глаз.</w:t>
      </w:r>
    </w:p>
    <w:p w:rsidR="008873EF" w:rsidRPr="00EC280C" w:rsidRDefault="008873EF" w:rsidP="008873EF">
      <w:pPr>
        <w:pStyle w:val="17PRIL-txt"/>
        <w:ind w:firstLine="66"/>
        <w:rPr>
          <w:rFonts w:ascii="Times New Roman" w:hAnsi="Times New Roman" w:cs="Times New Roman"/>
          <w:sz w:val="28"/>
          <w:szCs w:val="28"/>
        </w:rPr>
      </w:pPr>
    </w:p>
    <w:p w:rsidR="008873EF" w:rsidRPr="0073775E" w:rsidRDefault="008873EF" w:rsidP="008873EF">
      <w:pPr>
        <w:shd w:val="clear" w:color="auto" w:fill="FEFCF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3775E">
        <w:rPr>
          <w:rFonts w:ascii="Times New Roman" w:hAnsi="Times New Roman" w:cs="Times New Roman"/>
          <w:b/>
          <w:sz w:val="28"/>
          <w:szCs w:val="28"/>
        </w:rPr>
        <w:t>. Режим физического воспитания</w:t>
      </w:r>
    </w:p>
    <w:p w:rsidR="008873EF" w:rsidRPr="00A61E11" w:rsidRDefault="008873EF" w:rsidP="008873EF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61E11">
        <w:rPr>
          <w:rFonts w:ascii="Times New Roman" w:hAnsi="Times New Roman" w:cs="Times New Roman"/>
          <w:sz w:val="28"/>
          <w:szCs w:val="28"/>
        </w:rPr>
        <w:t>Продолжительность физкультурных, физкультурно-оздоровительных занятий и мероприятий определяется с учетом возраста, физической подготовленности и состояния здоровья детей.</w:t>
      </w:r>
    </w:p>
    <w:p w:rsidR="008873EF" w:rsidRPr="00A61E11" w:rsidRDefault="008873EF" w:rsidP="008873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E11">
        <w:rPr>
          <w:rFonts w:ascii="Times New Roman" w:hAnsi="Times New Roman" w:cs="Times New Roman"/>
          <w:sz w:val="28"/>
          <w:szCs w:val="28"/>
        </w:rPr>
        <w:t xml:space="preserve">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</w:t>
      </w:r>
      <w:r w:rsidRPr="00A61E11">
        <w:rPr>
          <w:rFonts w:ascii="Times New Roman" w:hAnsi="Times New Roman" w:cs="Times New Roman"/>
          <w:sz w:val="28"/>
          <w:szCs w:val="28"/>
        </w:rPr>
        <w:lastRenderedPageBreak/>
        <w:t>воздуха) и климатическая зона. В дождливые, ветреные и морозные дни занятия физической культурой проводятся в физкультурном зале.</w:t>
      </w:r>
    </w:p>
    <w:p w:rsidR="008873EF" w:rsidRPr="009D505D" w:rsidRDefault="008873EF" w:rsidP="008873EF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60A07">
        <w:rPr>
          <w:rFonts w:ascii="Times New Roman" w:hAnsi="Times New Roman" w:cs="Times New Roman"/>
          <w:sz w:val="28"/>
          <w:szCs w:val="28"/>
          <w:lang w:eastAsia="ru-RU"/>
        </w:rPr>
        <w:t>В летний  период с 1 июня по 31 августа организовываются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физкультурно-оздоровительные мероприятия - </w:t>
      </w:r>
      <w:r w:rsidRPr="00260A07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спортивные и подвижные игры, спортивные праздники, эк</w:t>
      </w:r>
      <w:r>
        <w:rPr>
          <w:rFonts w:ascii="Times New Roman" w:hAnsi="Times New Roman" w:cs="Times New Roman"/>
          <w:sz w:val="28"/>
          <w:szCs w:val="28"/>
          <w:lang w:eastAsia="ru-RU"/>
        </w:rPr>
        <w:t>скурсии и др., а также увеличивается продолжительность прогулки.</w:t>
      </w:r>
    </w:p>
    <w:p w:rsidR="008873EF" w:rsidRPr="0089258B" w:rsidRDefault="008873EF" w:rsidP="008873EF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2393"/>
        <w:gridCol w:w="1369"/>
        <w:gridCol w:w="1505"/>
        <w:gridCol w:w="1367"/>
        <w:gridCol w:w="1380"/>
        <w:gridCol w:w="1557"/>
      </w:tblGrid>
      <w:tr w:rsidR="008873EF" w:rsidTr="00F26EEF">
        <w:tc>
          <w:tcPr>
            <w:tcW w:w="9571" w:type="dxa"/>
            <w:gridSpan w:val="6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14A3D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8873EF" w:rsidTr="00F26EEF">
        <w:tc>
          <w:tcPr>
            <w:tcW w:w="2393" w:type="dxa"/>
            <w:vMerge w:val="restart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Базовый вид деятельности</w:t>
            </w:r>
          </w:p>
        </w:tc>
        <w:tc>
          <w:tcPr>
            <w:tcW w:w="7178" w:type="dxa"/>
            <w:gridSpan w:val="5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 xml:space="preserve">Периодичность </w:t>
            </w:r>
          </w:p>
        </w:tc>
      </w:tr>
      <w:tr w:rsidR="008873EF" w:rsidTr="00F26EEF">
        <w:tc>
          <w:tcPr>
            <w:tcW w:w="2393" w:type="dxa"/>
            <w:vMerge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69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Вторая группа раннего возраста</w:t>
            </w:r>
          </w:p>
        </w:tc>
        <w:tc>
          <w:tcPr>
            <w:tcW w:w="1505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Младшая группа</w:t>
            </w:r>
          </w:p>
        </w:tc>
        <w:tc>
          <w:tcPr>
            <w:tcW w:w="1367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Средняя группа</w:t>
            </w:r>
          </w:p>
        </w:tc>
        <w:tc>
          <w:tcPr>
            <w:tcW w:w="1380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Старшая группа</w:t>
            </w:r>
          </w:p>
        </w:tc>
        <w:tc>
          <w:tcPr>
            <w:tcW w:w="1557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Подготовит.</w:t>
            </w:r>
          </w:p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группа</w:t>
            </w:r>
          </w:p>
        </w:tc>
      </w:tr>
      <w:tr w:rsidR="008873EF" w:rsidTr="00F26EEF">
        <w:tc>
          <w:tcPr>
            <w:tcW w:w="2393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Физическая культура в помещение</w:t>
            </w:r>
          </w:p>
        </w:tc>
        <w:tc>
          <w:tcPr>
            <w:tcW w:w="1369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  <w:tc>
          <w:tcPr>
            <w:tcW w:w="1505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8873EF" w:rsidTr="00F26EEF">
        <w:tc>
          <w:tcPr>
            <w:tcW w:w="2393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Физическая культура на прогулке</w:t>
            </w:r>
          </w:p>
        </w:tc>
        <w:tc>
          <w:tcPr>
            <w:tcW w:w="1369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67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80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57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</w:tr>
      <w:tr w:rsidR="008873EF" w:rsidTr="00F26EEF">
        <w:tc>
          <w:tcPr>
            <w:tcW w:w="2393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Познавательное развитие</w:t>
            </w:r>
          </w:p>
        </w:tc>
        <w:tc>
          <w:tcPr>
            <w:tcW w:w="1369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  <w:tc>
          <w:tcPr>
            <w:tcW w:w="1557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4 раза в неделю</w:t>
            </w:r>
          </w:p>
        </w:tc>
      </w:tr>
      <w:tr w:rsidR="008873EF" w:rsidTr="00F26EEF">
        <w:tc>
          <w:tcPr>
            <w:tcW w:w="2393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Развитие речи</w:t>
            </w:r>
          </w:p>
        </w:tc>
        <w:tc>
          <w:tcPr>
            <w:tcW w:w="1369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05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8873EF" w:rsidTr="00F26EEF">
        <w:tc>
          <w:tcPr>
            <w:tcW w:w="2393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 xml:space="preserve">Рисование </w:t>
            </w:r>
          </w:p>
        </w:tc>
        <w:tc>
          <w:tcPr>
            <w:tcW w:w="1369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67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80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 в неделю</w:t>
            </w:r>
          </w:p>
        </w:tc>
        <w:tc>
          <w:tcPr>
            <w:tcW w:w="1557" w:type="dxa"/>
          </w:tcPr>
          <w:p w:rsidR="008873EF" w:rsidRPr="00614A3D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 в неделю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 xml:space="preserve">Лепка 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 xml:space="preserve">Аппликация 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 xml:space="preserve">Музыка 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ИТОГО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10 занятий в неделю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10 занятий в неделю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10 занятий в неделю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13 занятий в неделю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14 занятий в неделю</w:t>
            </w:r>
          </w:p>
        </w:tc>
      </w:tr>
      <w:tr w:rsidR="008873EF" w:rsidTr="00F26EEF">
        <w:tc>
          <w:tcPr>
            <w:tcW w:w="9571" w:type="dxa"/>
            <w:gridSpan w:val="6"/>
          </w:tcPr>
          <w:p w:rsidR="008873EF" w:rsidRPr="00A93710" w:rsidRDefault="008873EF" w:rsidP="00F26E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93710">
              <w:rPr>
                <w:b/>
              </w:rPr>
              <w:t>КОРРЕКЦИОННО-РАЗВИВАЮЩАЯ ДЕЯТЕЛЬНОСТЬ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Развитие зрительного восприятия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Развитие ориентировки в пространстве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Развитие социально-бытовой ориентировки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Коррекция звукопроизношения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8873EF" w:rsidTr="00F26EEF">
        <w:tc>
          <w:tcPr>
            <w:tcW w:w="9571" w:type="dxa"/>
            <w:gridSpan w:val="6"/>
          </w:tcPr>
          <w:p w:rsidR="008873EF" w:rsidRPr="000B53B1" w:rsidRDefault="008873EF" w:rsidP="00F26E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B53B1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Утренняя гимнастика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 xml:space="preserve">Ритмика 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Комплексы закаливающих процедур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Гигиенические процедуры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Ситуативные беседы при проведении режимных моментов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Чтение художественной литературы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Дежурства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Прогулки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8873EF" w:rsidTr="00F26EEF">
        <w:tc>
          <w:tcPr>
            <w:tcW w:w="9571" w:type="dxa"/>
            <w:gridSpan w:val="6"/>
          </w:tcPr>
          <w:p w:rsidR="008873EF" w:rsidRPr="0089258B" w:rsidRDefault="008873EF" w:rsidP="00F26E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9258B">
              <w:rPr>
                <w:b/>
              </w:rPr>
              <w:t>САМОСТОЯТЕЛЬНАЯ ДЕЯТЕЛЬНОСТЬ ДЕТЕЙ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Игра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8873EF" w:rsidTr="00F26EEF">
        <w:tc>
          <w:tcPr>
            <w:tcW w:w="2393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Самостоятельная деятельность детей в уголках развития</w:t>
            </w:r>
          </w:p>
        </w:tc>
        <w:tc>
          <w:tcPr>
            <w:tcW w:w="1369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8873EF" w:rsidRDefault="008873EF" w:rsidP="00F26EEF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</w:tbl>
    <w:p w:rsidR="008873EF" w:rsidRPr="002708B9" w:rsidRDefault="008873EF" w:rsidP="008873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9C1" w:rsidRPr="001A2D58" w:rsidRDefault="00E679C1" w:rsidP="008873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E679C1" w:rsidRPr="001A2D58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charset w:val="00"/>
    <w:family w:val="modern"/>
    <w:pitch w:val="variable"/>
    <w:sig w:usb0="00000000" w:usb1="00000000" w:usb2="00000000" w:usb3="00000000" w:csb0="00000000" w:csb1="00000000"/>
  </w:font>
  <w:font w:name="Whitney Bold">
    <w:altName w:val="Arial"/>
    <w:charset w:val="00"/>
    <w:family w:val="moder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36"/>
    <w:multiLevelType w:val="hybridMultilevel"/>
    <w:tmpl w:val="F1F4BEAC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961F0F"/>
    <w:multiLevelType w:val="hybridMultilevel"/>
    <w:tmpl w:val="82BA91D2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0A424A"/>
    <w:multiLevelType w:val="hybridMultilevel"/>
    <w:tmpl w:val="C096AE6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A53C1A"/>
    <w:multiLevelType w:val="hybridMultilevel"/>
    <w:tmpl w:val="EB107216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B520D4"/>
    <w:multiLevelType w:val="hybridMultilevel"/>
    <w:tmpl w:val="49165568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9F5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A3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72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987"/>
    <w:rsid w:val="000F17B3"/>
    <w:rsid w:val="001A2D58"/>
    <w:rsid w:val="00205C28"/>
    <w:rsid w:val="002E514E"/>
    <w:rsid w:val="00323ABB"/>
    <w:rsid w:val="00491618"/>
    <w:rsid w:val="004F59C0"/>
    <w:rsid w:val="0061631F"/>
    <w:rsid w:val="006C5CB1"/>
    <w:rsid w:val="007825CF"/>
    <w:rsid w:val="008873EF"/>
    <w:rsid w:val="00AF7A5F"/>
    <w:rsid w:val="00B108CC"/>
    <w:rsid w:val="00B16A37"/>
    <w:rsid w:val="00C85453"/>
    <w:rsid w:val="00CB3987"/>
    <w:rsid w:val="00CF6D4C"/>
    <w:rsid w:val="00DC3033"/>
    <w:rsid w:val="00E679C1"/>
    <w:rsid w:val="00F32ABF"/>
    <w:rsid w:val="00F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CB3987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CB3987"/>
    <w:rPr>
      <w:rFonts w:ascii="CenturySchlbkCyr" w:hAnsi="CenturySchlbkCyr"/>
      <w:i/>
      <w:sz w:val="22"/>
      <w:u w:val="none"/>
    </w:rPr>
  </w:style>
  <w:style w:type="paragraph" w:customStyle="1" w:styleId="17PRIL-bul">
    <w:name w:val="17PRIL-bul"/>
    <w:basedOn w:val="a"/>
    <w:uiPriority w:val="99"/>
    <w:rsid w:val="00CB3987"/>
    <w:pPr>
      <w:autoSpaceDE w:val="0"/>
      <w:autoSpaceDN w:val="0"/>
      <w:adjustRightInd w:val="0"/>
      <w:spacing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table" w:styleId="a4">
    <w:name w:val="Table Grid"/>
    <w:basedOn w:val="a1"/>
    <w:uiPriority w:val="59"/>
    <w:rsid w:val="00887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Без стиля]"/>
    <w:rsid w:val="008873E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2">
    <w:name w:val="17PRIL-header-2"/>
    <w:basedOn w:val="17PRIL-txt"/>
    <w:uiPriority w:val="99"/>
    <w:rsid w:val="008873EF"/>
    <w:pPr>
      <w:spacing w:before="340" w:after="113"/>
      <w:jc w:val="left"/>
    </w:pPr>
    <w:rPr>
      <w:rFonts w:ascii="Whitney Bold" w:eastAsiaTheme="minorHAnsi" w:hAnsi="Whitney Bold" w:cs="Whitney Bold"/>
      <w:b/>
      <w:bCs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873EF"/>
    <w:pPr>
      <w:suppressAutoHyphens/>
      <w:spacing w:line="160" w:lineRule="atLeast"/>
      <w:jc w:val="left"/>
    </w:pPr>
    <w:rPr>
      <w:rFonts w:ascii="Whitney Bold" w:eastAsiaTheme="minorHAnsi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873EF"/>
    <w:pPr>
      <w:spacing w:line="200" w:lineRule="atLeast"/>
      <w:jc w:val="left"/>
    </w:pPr>
    <w:rPr>
      <w:rFonts w:eastAsiaTheme="minorHAnsi"/>
      <w:sz w:val="16"/>
      <w:szCs w:val="16"/>
    </w:rPr>
  </w:style>
  <w:style w:type="character" w:customStyle="1" w:styleId="Bold">
    <w:name w:val="Bold"/>
    <w:uiPriority w:val="99"/>
    <w:rsid w:val="00887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gGsSTlG2GFu3MFNoI4jokjE7RMbMuqq2MAiJ1dVzvJU=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9pPnwD2jBs7VlQihQfRXE24mQRj4lt8ZrLtExUxHuxfpFWERUgbYuWXgw8pJXz3z
MyRVqDjYHODo3QyUdow3BA==</SignatureValue>
  <KeyInfo>
    <X509Data>
      <X509Certificate>MIIJAzCCCLCgAwIBAgIRAOTQOZi/hb8DkXSgBxWIqWkwCgYIKoUDBwEBAwIwggFX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gdGB0LjQuDAeFw0yMjAyMjExNTM3MDBaFw0yMzA1MTcxNTM3MDBaMIICHzFHMEUG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BgNVHQ4EFgQUzmVCdtAo35yv+3q0ytrtW+3tK0IwggF3BgNVHSMEggFuMIIBaoAU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oNC+0YHRgdC40LiCCwDP6P9hAAAAAAX2MAoGCCqFAwcBAQMCA0EAf6gX3QAFRmYt
DBAMi/8aiCgh3Hg+0k1JRcpvREB7yZBqs2xeNu+FgJw0kC2uThqyDxs/4GU/XWSZ
KMc3nQ8dww==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6OlpHFWiucR6YUBKzgLPOUGhHgI=</DigestValue>
      </Reference>
      <Reference URI="/word/fontTable.xml?ContentType=application/vnd.openxmlformats-officedocument.wordprocessingml.fontTable+xml">
        <DigestMethod Algorithm="http://www.w3.org/2000/09/xmldsig#sha1"/>
        <DigestValue>u7ZJdzml9fMGGFdjFoht6SjYqog=</DigestValue>
      </Reference>
      <Reference URI="/word/numbering.xml?ContentType=application/vnd.openxmlformats-officedocument.wordprocessingml.numbering+xml">
        <DigestMethod Algorithm="http://www.w3.org/2000/09/xmldsig#sha1"/>
        <DigestValue>1Bp9EQPJUxasLhUsyWaJOrFE9cg=</DigestValue>
      </Reference>
      <Reference URI="/word/settings.xml?ContentType=application/vnd.openxmlformats-officedocument.wordprocessingml.settings+xml">
        <DigestMethod Algorithm="http://www.w3.org/2000/09/xmldsig#sha1"/>
        <DigestValue>VyOADTkLtiCB7lM7/mtiEyaLn6A=</DigestValue>
      </Reference>
      <Reference URI="/word/styles.xml?ContentType=application/vnd.openxmlformats-officedocument.wordprocessingml.styles+xml">
        <DigestMethod Algorithm="http://www.w3.org/2000/09/xmldsig#sha1"/>
        <DigestValue>g2w58YHIodMwhx6GAh0m9r2GfNs=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2022-08-30T07:42:33Z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13</cp:revision>
  <cp:lastPrinted>2022-08-23T13:07:00Z</cp:lastPrinted>
  <dcterms:created xsi:type="dcterms:W3CDTF">2021-03-01T08:14:00Z</dcterms:created>
  <dcterms:modified xsi:type="dcterms:W3CDTF">2022-08-23T13:08:00Z</dcterms:modified>
</cp:coreProperties>
</file>